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2" w:rsidRDefault="00F476C2" w:rsidP="00F476C2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2020</w:t>
      </w:r>
      <w:r>
        <w:rPr>
          <w:rFonts w:ascii="仿宋_GB2312" w:hint="eastAsia"/>
          <w:b/>
          <w:sz w:val="36"/>
          <w:szCs w:val="36"/>
        </w:rPr>
        <w:t>年度温州市广播电视论文评审结果</w:t>
      </w:r>
    </w:p>
    <w:p w:rsidR="00F476C2" w:rsidRDefault="00F476C2" w:rsidP="00F476C2">
      <w:pPr>
        <w:ind w:left="36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一、总体情况：</w:t>
      </w:r>
    </w:p>
    <w:p w:rsidR="00F476C2" w:rsidRDefault="00F476C2" w:rsidP="00F476C2">
      <w:pPr>
        <w:ind w:leftChars="136" w:left="286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共收到评审作品</w:t>
      </w:r>
      <w:r>
        <w:rPr>
          <w:rFonts w:ascii="仿宋_GB2312" w:hint="eastAsia"/>
          <w:sz w:val="28"/>
          <w:szCs w:val="28"/>
        </w:rPr>
        <w:t>19</w:t>
      </w:r>
      <w:r>
        <w:rPr>
          <w:rFonts w:ascii="仿宋_GB2312" w:hint="eastAsia"/>
          <w:sz w:val="28"/>
          <w:szCs w:val="28"/>
        </w:rPr>
        <w:t>件，其中</w:t>
      </w:r>
      <w:r w:rsidR="00131DB3">
        <w:rPr>
          <w:rFonts w:ascii="仿宋_GB2312" w:hint="eastAsia"/>
          <w:sz w:val="28"/>
          <w:szCs w:val="28"/>
        </w:rPr>
        <w:t>温州</w:t>
      </w:r>
      <w:r>
        <w:rPr>
          <w:rFonts w:ascii="仿宋_GB2312" w:hint="eastAsia"/>
          <w:sz w:val="28"/>
          <w:szCs w:val="28"/>
        </w:rPr>
        <w:t>市广播电视台</w:t>
      </w:r>
      <w:r>
        <w:rPr>
          <w:rFonts w:ascii="仿宋_GB2312" w:hint="eastAsia"/>
          <w:sz w:val="28"/>
          <w:szCs w:val="28"/>
        </w:rPr>
        <w:t xml:space="preserve"> 9 </w:t>
      </w:r>
      <w:r>
        <w:rPr>
          <w:rFonts w:ascii="仿宋_GB2312" w:hint="eastAsia"/>
          <w:sz w:val="28"/>
          <w:szCs w:val="28"/>
        </w:rPr>
        <w:t>件，县级台</w:t>
      </w:r>
      <w:r>
        <w:rPr>
          <w:rFonts w:ascii="仿宋_GB2312" w:hint="eastAsia"/>
          <w:sz w:val="28"/>
          <w:szCs w:val="28"/>
        </w:rPr>
        <w:t xml:space="preserve">10 </w:t>
      </w:r>
      <w:r>
        <w:rPr>
          <w:rFonts w:ascii="仿宋_GB2312" w:hint="eastAsia"/>
          <w:sz w:val="28"/>
          <w:szCs w:val="28"/>
        </w:rPr>
        <w:t>件。</w:t>
      </w:r>
    </w:p>
    <w:p w:rsidR="00F476C2" w:rsidRDefault="00F476C2" w:rsidP="00F476C2">
      <w:pPr>
        <w:ind w:left="285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二、获奖情况：</w:t>
      </w:r>
    </w:p>
    <w:p w:rsidR="00F476C2" w:rsidRDefault="00F476C2" w:rsidP="00F476C2">
      <w:pPr>
        <w:ind w:leftChars="270" w:left="567" w:firstLineChars="100" w:firstLine="2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经初步评定，共有</w:t>
      </w:r>
      <w:r w:rsidR="00B02C5F">
        <w:rPr>
          <w:rFonts w:ascii="仿宋_GB2312" w:hint="eastAsia"/>
          <w:color w:val="000000"/>
          <w:sz w:val="28"/>
          <w:szCs w:val="28"/>
        </w:rPr>
        <w:t>11</w:t>
      </w:r>
      <w:r>
        <w:rPr>
          <w:rFonts w:ascii="仿宋_GB2312" w:hint="eastAsia"/>
          <w:sz w:val="28"/>
          <w:szCs w:val="28"/>
        </w:rPr>
        <w:t>件作品获奖，得奖率</w:t>
      </w:r>
      <w:r>
        <w:rPr>
          <w:rFonts w:ascii="仿宋_GB2312" w:hint="eastAsia"/>
          <w:sz w:val="28"/>
          <w:szCs w:val="28"/>
        </w:rPr>
        <w:t xml:space="preserve"> 60%</w:t>
      </w:r>
      <w:r>
        <w:rPr>
          <w:rFonts w:ascii="仿宋_GB2312" w:hint="eastAsia"/>
          <w:sz w:val="28"/>
          <w:szCs w:val="28"/>
        </w:rPr>
        <w:t>。具体如下：</w:t>
      </w:r>
    </w:p>
    <w:p w:rsidR="00F476C2" w:rsidRDefault="00F476C2" w:rsidP="00F476C2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一等奖</w:t>
      </w:r>
      <w:r w:rsidR="00B02C5F"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件，占获奖作品数量的</w:t>
      </w:r>
      <w:r w:rsidR="00B02C5F">
        <w:rPr>
          <w:rFonts w:ascii="仿宋_GB2312" w:hint="eastAsia"/>
          <w:sz w:val="28"/>
          <w:szCs w:val="28"/>
        </w:rPr>
        <w:t>18</w:t>
      </w:r>
      <w:r>
        <w:rPr>
          <w:rFonts w:ascii="仿宋_GB2312" w:hint="eastAsia"/>
          <w:sz w:val="28"/>
          <w:szCs w:val="28"/>
        </w:rPr>
        <w:t>%</w:t>
      </w:r>
      <w:r>
        <w:rPr>
          <w:rFonts w:ascii="仿宋_GB2312" w:hint="eastAsia"/>
          <w:sz w:val="28"/>
          <w:szCs w:val="28"/>
        </w:rPr>
        <w:t>。（附作品名称和推荐单位）</w:t>
      </w: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790"/>
        <w:gridCol w:w="3873"/>
        <w:gridCol w:w="1772"/>
        <w:gridCol w:w="2180"/>
        <w:gridCol w:w="2028"/>
        <w:gridCol w:w="1918"/>
      </w:tblGrid>
      <w:tr w:rsidR="00B02C5F" w:rsidTr="00B02C5F">
        <w:trPr>
          <w:trHeight w:val="9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参评项目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作品标题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作品时长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参评单位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5F" w:rsidRDefault="00B02C5F" w:rsidP="00982D40">
            <w:pPr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刊播杂志</w:t>
            </w:r>
          </w:p>
        </w:tc>
      </w:tr>
      <w:tr w:rsidR="00B02C5F" w:rsidTr="00B02C5F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B02C5F" w:rsidRPr="00131DB3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把握听障群体需求特点，提升新时代手语电视节目质量</w:t>
            </w:r>
          </w:p>
        </w:tc>
        <w:tc>
          <w:tcPr>
            <w:tcW w:w="1772" w:type="dxa"/>
            <w:vAlign w:val="center"/>
          </w:tcPr>
          <w:p w:rsidR="00B02C5F" w:rsidRDefault="00B02C5F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4157字</w:t>
            </w:r>
          </w:p>
        </w:tc>
        <w:tc>
          <w:tcPr>
            <w:tcW w:w="2180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  苇</w:t>
            </w:r>
          </w:p>
        </w:tc>
        <w:tc>
          <w:tcPr>
            <w:tcW w:w="2028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B02C5F" w:rsidRDefault="00B02C5F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传媒评论</w:t>
            </w:r>
          </w:p>
        </w:tc>
      </w:tr>
      <w:tr w:rsidR="00B02C5F" w:rsidTr="00B02C5F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B02C5F" w:rsidRPr="00131DB3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新媒体及其他研究</w:t>
            </w:r>
          </w:p>
        </w:tc>
        <w:tc>
          <w:tcPr>
            <w:tcW w:w="3873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传统媒体布局</w:t>
            </w:r>
          </w:p>
          <w:p w:rsidR="00B02C5F" w:rsidRDefault="00B02C5F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短视频路径探寻</w:t>
            </w:r>
          </w:p>
        </w:tc>
        <w:tc>
          <w:tcPr>
            <w:tcW w:w="1772" w:type="dxa"/>
            <w:vAlign w:val="center"/>
          </w:tcPr>
          <w:p w:rsidR="00B02C5F" w:rsidRDefault="00B02C5F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5079字</w:t>
            </w:r>
          </w:p>
        </w:tc>
        <w:tc>
          <w:tcPr>
            <w:tcW w:w="2180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  勤</w:t>
            </w:r>
          </w:p>
        </w:tc>
        <w:tc>
          <w:tcPr>
            <w:tcW w:w="2028" w:type="dxa"/>
            <w:vAlign w:val="center"/>
          </w:tcPr>
          <w:p w:rsidR="00B02C5F" w:rsidRDefault="00B02C5F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B02C5F" w:rsidRDefault="00B02C5F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视听纵横</w:t>
            </w:r>
          </w:p>
        </w:tc>
      </w:tr>
    </w:tbl>
    <w:p w:rsidR="00F476C2" w:rsidRDefault="00F476C2" w:rsidP="00F476C2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二等奖</w:t>
      </w:r>
      <w:r w:rsidR="00B02C5F">
        <w:rPr>
          <w:rFonts w:ascii="仿宋_GB2312" w:hint="eastAsia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件，占获奖作品数量的</w:t>
      </w:r>
      <w:r w:rsidR="00B02C5F">
        <w:rPr>
          <w:rFonts w:ascii="仿宋_GB2312" w:hint="eastAsia"/>
          <w:sz w:val="28"/>
          <w:szCs w:val="28"/>
        </w:rPr>
        <w:t>36</w:t>
      </w:r>
      <w:r>
        <w:rPr>
          <w:rFonts w:ascii="仿宋_GB2312" w:hint="eastAsia"/>
          <w:sz w:val="28"/>
          <w:szCs w:val="28"/>
        </w:rPr>
        <w:t>%</w:t>
      </w:r>
      <w:r>
        <w:rPr>
          <w:rFonts w:ascii="仿宋_GB2312" w:hint="eastAsia"/>
          <w:sz w:val="28"/>
          <w:szCs w:val="28"/>
        </w:rPr>
        <w:t>：（附作品名称和推荐单位）</w:t>
      </w: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790"/>
        <w:gridCol w:w="3873"/>
        <w:gridCol w:w="1772"/>
        <w:gridCol w:w="2180"/>
        <w:gridCol w:w="2028"/>
        <w:gridCol w:w="1918"/>
      </w:tblGrid>
      <w:tr w:rsidR="00B02C5F" w:rsidTr="00982D40">
        <w:trPr>
          <w:trHeight w:val="9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参评项目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作品标题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作品时长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Default="00B02C5F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参评单位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5F" w:rsidRDefault="00B02C5F" w:rsidP="00982D40">
            <w:pPr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刊播杂志</w:t>
            </w:r>
          </w:p>
        </w:tc>
      </w:tr>
      <w:tr w:rsidR="00B02C5F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B02C5F" w:rsidRDefault="00B02C5F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做好主题报道</w:t>
            </w:r>
          </w:p>
          <w:p w:rsidR="00B02C5F" w:rsidRDefault="00B02C5F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把握“八有”要素</w:t>
            </w:r>
          </w:p>
        </w:tc>
        <w:tc>
          <w:tcPr>
            <w:tcW w:w="1772" w:type="dxa"/>
            <w:vAlign w:val="center"/>
          </w:tcPr>
          <w:p w:rsidR="00B02C5F" w:rsidRDefault="00B02C5F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5232字</w:t>
            </w:r>
          </w:p>
        </w:tc>
        <w:tc>
          <w:tcPr>
            <w:tcW w:w="2180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  勤</w:t>
            </w:r>
          </w:p>
        </w:tc>
        <w:tc>
          <w:tcPr>
            <w:tcW w:w="2028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B02C5F" w:rsidRDefault="00B02C5F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视听纵横</w:t>
            </w:r>
          </w:p>
        </w:tc>
      </w:tr>
      <w:tr w:rsidR="00B02C5F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5F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1790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B02C5F" w:rsidRDefault="00B02C5F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融媒传播的大型活动</w:t>
            </w:r>
          </w:p>
          <w:p w:rsidR="00B02C5F" w:rsidRDefault="00B02C5F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如何更接地气</w:t>
            </w:r>
          </w:p>
        </w:tc>
        <w:tc>
          <w:tcPr>
            <w:tcW w:w="1772" w:type="dxa"/>
            <w:vAlign w:val="center"/>
          </w:tcPr>
          <w:p w:rsidR="00B02C5F" w:rsidRDefault="00B02C5F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6300字</w:t>
            </w:r>
          </w:p>
        </w:tc>
        <w:tc>
          <w:tcPr>
            <w:tcW w:w="2180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陈华生</w:t>
            </w:r>
          </w:p>
        </w:tc>
        <w:tc>
          <w:tcPr>
            <w:tcW w:w="2028" w:type="dxa"/>
            <w:vAlign w:val="center"/>
          </w:tcPr>
          <w:p w:rsidR="00B02C5F" w:rsidRDefault="00B02C5F" w:rsidP="00982D40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乐清市</w:t>
            </w:r>
          </w:p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B02C5F" w:rsidRDefault="00B02C5F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视听纵横</w:t>
            </w:r>
          </w:p>
        </w:tc>
      </w:tr>
      <w:tr w:rsidR="003E6F56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56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3E6F56" w:rsidRDefault="003E6F56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广播录音报道现场采制的</w:t>
            </w:r>
          </w:p>
          <w:p w:rsidR="003E6F56" w:rsidRDefault="003E6F56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实践与思考</w:t>
            </w:r>
          </w:p>
        </w:tc>
        <w:tc>
          <w:tcPr>
            <w:tcW w:w="1772" w:type="dxa"/>
            <w:vAlign w:val="center"/>
          </w:tcPr>
          <w:p w:rsidR="003E6F56" w:rsidRDefault="003E6F56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4450字</w:t>
            </w:r>
          </w:p>
        </w:tc>
        <w:tc>
          <w:tcPr>
            <w:tcW w:w="2180" w:type="dxa"/>
            <w:vAlign w:val="center"/>
          </w:tcPr>
          <w:p w:rsidR="003E6F56" w:rsidRDefault="003E6F56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王苗苗</w:t>
            </w:r>
          </w:p>
        </w:tc>
        <w:tc>
          <w:tcPr>
            <w:tcW w:w="2028" w:type="dxa"/>
            <w:vAlign w:val="center"/>
          </w:tcPr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平阳县</w:t>
            </w:r>
          </w:p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采写编</w:t>
            </w:r>
          </w:p>
        </w:tc>
      </w:tr>
      <w:tr w:rsidR="003E6F56" w:rsidTr="00240224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56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新媒体及其他研究</w:t>
            </w:r>
          </w:p>
        </w:tc>
        <w:tc>
          <w:tcPr>
            <w:tcW w:w="3873" w:type="dxa"/>
            <w:vAlign w:val="center"/>
          </w:tcPr>
          <w:p w:rsidR="003E6F56" w:rsidRDefault="003E6F56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融媒体时代 传统媒体的思维“融变”</w:t>
            </w:r>
          </w:p>
        </w:tc>
        <w:tc>
          <w:tcPr>
            <w:tcW w:w="1772" w:type="dxa"/>
          </w:tcPr>
          <w:p w:rsidR="003E6F56" w:rsidRDefault="003E6F56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</w:p>
          <w:p w:rsidR="003E6F56" w:rsidRDefault="003E6F56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4890字</w:t>
            </w:r>
          </w:p>
        </w:tc>
        <w:tc>
          <w:tcPr>
            <w:tcW w:w="2180" w:type="dxa"/>
            <w:vAlign w:val="center"/>
          </w:tcPr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尹舒鸿</w:t>
            </w:r>
          </w:p>
        </w:tc>
        <w:tc>
          <w:tcPr>
            <w:tcW w:w="2028" w:type="dxa"/>
            <w:vAlign w:val="center"/>
          </w:tcPr>
          <w:p w:rsidR="003E6F56" w:rsidRDefault="003E6F56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3E6F56" w:rsidRDefault="003E6F56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</w:tcPr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</w:p>
          <w:p w:rsidR="003E6F56" w:rsidRDefault="003E6F56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新闻传播</w:t>
            </w:r>
          </w:p>
        </w:tc>
      </w:tr>
    </w:tbl>
    <w:p w:rsidR="00F476C2" w:rsidRDefault="00F476C2" w:rsidP="00F476C2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三等奖</w:t>
      </w:r>
      <w:r w:rsidR="003E6F56">
        <w:rPr>
          <w:rFonts w:ascii="仿宋_GB2312" w:hint="eastAsia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件，占获奖作品数量的</w:t>
      </w:r>
      <w:r>
        <w:rPr>
          <w:rFonts w:ascii="仿宋_GB2312" w:hint="eastAsia"/>
          <w:sz w:val="28"/>
          <w:szCs w:val="28"/>
        </w:rPr>
        <w:t>45%</w:t>
      </w:r>
      <w:r>
        <w:rPr>
          <w:rFonts w:ascii="仿宋_GB2312" w:hint="eastAsia"/>
          <w:sz w:val="28"/>
          <w:szCs w:val="28"/>
        </w:rPr>
        <w:t>：（附作品名称和推荐单位）</w:t>
      </w: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790"/>
        <w:gridCol w:w="3873"/>
        <w:gridCol w:w="1772"/>
        <w:gridCol w:w="2180"/>
        <w:gridCol w:w="2028"/>
        <w:gridCol w:w="1918"/>
      </w:tblGrid>
      <w:tr w:rsidR="00131DB3" w:rsidTr="00982D40">
        <w:trPr>
          <w:trHeight w:val="9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参评项目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作品标题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作品时长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参评单位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3" w:rsidRDefault="00131DB3" w:rsidP="00982D40">
            <w:pPr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刊播杂志</w:t>
            </w:r>
          </w:p>
        </w:tc>
      </w:tr>
      <w:tr w:rsidR="00131DB3" w:rsidTr="00982D40">
        <w:trPr>
          <w:trHeight w:val="9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131DB3"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int="eastAsia"/>
                <w:sz w:val="24"/>
              </w:rPr>
              <w:t>融媒体时代，广播直播时的突发事件应对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2919字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吕瑜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温州市</w:t>
            </w:r>
          </w:p>
          <w:p w:rsidR="00131DB3" w:rsidRDefault="00131DB3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广播电视台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3" w:rsidRDefault="00131DB3" w:rsidP="00982D4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31DB3" w:rsidRDefault="00131DB3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视听纵横</w:t>
            </w:r>
          </w:p>
        </w:tc>
      </w:tr>
      <w:tr w:rsidR="00131DB3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131DB3" w:rsidRP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 w:rsidRPr="00131DB3">
              <w:rPr>
                <w:rFonts w:ascii="宋体" w:hAnsi="宋体" w:cs="宋体" w:hint="eastAsia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创新、融入、发展——关于融媒时代开启广播全媒体报道的探索</w:t>
            </w:r>
          </w:p>
        </w:tc>
        <w:tc>
          <w:tcPr>
            <w:tcW w:w="1772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5268字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庄海文、陈宣锟、张莉、柯瑜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洞头区</w:t>
            </w:r>
          </w:p>
          <w:p w:rsidR="00131DB3" w:rsidRDefault="00131DB3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中国县市融媒体中心建设研究报告（2020）</w:t>
            </w:r>
          </w:p>
        </w:tc>
      </w:tr>
      <w:tr w:rsidR="00131DB3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131DB3" w:rsidRP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浅谈电视民生新闻中的人物报道——以瑞安市广播电视台《百姓直通车》为例</w:t>
            </w:r>
          </w:p>
        </w:tc>
        <w:tc>
          <w:tcPr>
            <w:tcW w:w="1772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3162字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南文芳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瑞安市</w:t>
            </w:r>
          </w:p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视听纵横</w:t>
            </w:r>
          </w:p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DB3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131DB3" w:rsidRP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浅谈广播节目主持人表达方式的个性化</w:t>
            </w:r>
          </w:p>
        </w:tc>
        <w:tc>
          <w:tcPr>
            <w:tcW w:w="1772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3954字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徐万紫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苍南县</w:t>
            </w:r>
          </w:p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声屏世界</w:t>
            </w:r>
          </w:p>
        </w:tc>
      </w:tr>
      <w:tr w:rsidR="00131DB3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131DB3" w:rsidRP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 w:rsidRPr="00131DB3">
              <w:rPr>
                <w:rFonts w:ascii="宋体" w:hAnsi="宋体" w:hint="eastAsia"/>
                <w:sz w:val="24"/>
              </w:rPr>
              <w:t>决策研究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新媒体语境下疫舆论引导的启示——基于温州市疫情期间舆论引导工作</w:t>
            </w:r>
          </w:p>
        </w:tc>
        <w:tc>
          <w:tcPr>
            <w:tcW w:w="1772" w:type="dxa"/>
          </w:tcPr>
          <w:p w:rsidR="00131DB3" w:rsidRDefault="00131DB3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</w:p>
          <w:p w:rsidR="00131DB3" w:rsidRDefault="00131DB3" w:rsidP="00982D40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3498字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郑雨辰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</w:p>
          <w:p w:rsidR="00131DB3" w:rsidRDefault="00131DB3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中国报业</w:t>
            </w:r>
          </w:p>
        </w:tc>
      </w:tr>
    </w:tbl>
    <w:p w:rsidR="00F476C2" w:rsidRDefault="00F476C2" w:rsidP="00F476C2">
      <w:pPr>
        <w:ind w:leftChars="136" w:left="708" w:hangingChars="150" w:hanging="42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三、推荐作品：</w:t>
      </w:r>
    </w:p>
    <w:p w:rsidR="00F476C2" w:rsidRDefault="00F476C2" w:rsidP="00F476C2">
      <w:pPr>
        <w:ind w:leftChars="236" w:left="636" w:hangingChars="50" w:hanging="1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推荐参加省</w:t>
      </w:r>
      <w:r w:rsidR="00352922">
        <w:rPr>
          <w:rFonts w:ascii="仿宋_GB2312" w:hint="eastAsia"/>
          <w:sz w:val="28"/>
          <w:szCs w:val="28"/>
        </w:rPr>
        <w:t>广播电视论文</w:t>
      </w:r>
      <w:r>
        <w:rPr>
          <w:rFonts w:ascii="仿宋_GB2312" w:hint="eastAsia"/>
          <w:sz w:val="28"/>
          <w:szCs w:val="28"/>
        </w:rPr>
        <w:t>参评作品</w:t>
      </w:r>
      <w:r w:rsidR="00131DB3">
        <w:rPr>
          <w:rFonts w:ascii="仿宋_GB2312" w:hint="eastAsia"/>
          <w:sz w:val="28"/>
          <w:szCs w:val="28"/>
        </w:rPr>
        <w:t>4</w:t>
      </w:r>
      <w:r>
        <w:rPr>
          <w:rFonts w:ascii="仿宋_GB2312" w:hint="eastAsia"/>
          <w:sz w:val="28"/>
          <w:szCs w:val="28"/>
        </w:rPr>
        <w:t>件。</w:t>
      </w:r>
    </w:p>
    <w:p w:rsidR="00F476C2" w:rsidRDefault="00F476C2" w:rsidP="00131DB3">
      <w:pPr>
        <w:ind w:leftChars="236" w:left="636" w:hangingChars="50" w:hanging="140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sz w:val="28"/>
          <w:szCs w:val="28"/>
        </w:rPr>
        <w:t>（附作品名称和推荐单位）</w:t>
      </w: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790"/>
        <w:gridCol w:w="3873"/>
        <w:gridCol w:w="1772"/>
        <w:gridCol w:w="2180"/>
        <w:gridCol w:w="2028"/>
        <w:gridCol w:w="1918"/>
      </w:tblGrid>
      <w:tr w:rsidR="00131DB3" w:rsidTr="00982D40">
        <w:trPr>
          <w:trHeight w:val="9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参评项目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作品标题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作品时长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参评单位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3" w:rsidRDefault="00131DB3" w:rsidP="00982D40">
            <w:pPr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刊播杂志</w:t>
            </w:r>
          </w:p>
        </w:tc>
      </w:tr>
      <w:tr w:rsidR="00131DB3" w:rsidTr="00213CE9">
        <w:trPr>
          <w:trHeight w:val="95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A15A2B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A15A2B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把握听障群体需求特点，提升新时代手语电视节目质量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4157字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  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131DB3" w:rsidRDefault="00131DB3" w:rsidP="00982D40">
            <w:pPr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传媒评论</w:t>
            </w:r>
          </w:p>
        </w:tc>
      </w:tr>
      <w:tr w:rsidR="00131DB3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A15A2B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131DB3" w:rsidRPr="00A15A2B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新媒体及其他研究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传统媒体布局</w:t>
            </w:r>
          </w:p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短视频路径探寻</w:t>
            </w:r>
          </w:p>
        </w:tc>
        <w:tc>
          <w:tcPr>
            <w:tcW w:w="1772" w:type="dxa"/>
            <w:vAlign w:val="center"/>
          </w:tcPr>
          <w:p w:rsidR="00131DB3" w:rsidRDefault="00131DB3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5079字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  勤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视听纵横</w:t>
            </w:r>
          </w:p>
        </w:tc>
      </w:tr>
      <w:tr w:rsidR="00131DB3" w:rsidTr="00982D40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A15A2B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131DB3" w:rsidRPr="00A15A2B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节目研究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广播录音报道现场采制的</w:t>
            </w:r>
          </w:p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实践与思考</w:t>
            </w:r>
          </w:p>
        </w:tc>
        <w:tc>
          <w:tcPr>
            <w:tcW w:w="1772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4450字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王苗苗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平阳县</w:t>
            </w:r>
          </w:p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采写编</w:t>
            </w:r>
          </w:p>
        </w:tc>
      </w:tr>
      <w:tr w:rsidR="00131DB3" w:rsidTr="00D90F46">
        <w:trPr>
          <w:trHeight w:val="5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A15A2B" w:rsidRDefault="00131DB3" w:rsidP="00982D4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131DB3" w:rsidRPr="00A15A2B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 w:rsidRPr="00A15A2B">
              <w:rPr>
                <w:rFonts w:ascii="宋体" w:hAnsi="宋体" w:hint="eastAsia"/>
                <w:sz w:val="24"/>
              </w:rPr>
              <w:t>新媒体及其他研究</w:t>
            </w:r>
          </w:p>
        </w:tc>
        <w:tc>
          <w:tcPr>
            <w:tcW w:w="3873" w:type="dxa"/>
            <w:vAlign w:val="center"/>
          </w:tcPr>
          <w:p w:rsidR="00131DB3" w:rsidRDefault="00131DB3" w:rsidP="00982D4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融媒体时代 传统媒体的思维“融变”</w:t>
            </w:r>
          </w:p>
        </w:tc>
        <w:tc>
          <w:tcPr>
            <w:tcW w:w="1772" w:type="dxa"/>
          </w:tcPr>
          <w:p w:rsidR="00131DB3" w:rsidRDefault="00131DB3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</w:p>
          <w:p w:rsidR="00131DB3" w:rsidRDefault="00131DB3" w:rsidP="00982D40">
            <w:pPr>
              <w:tabs>
                <w:tab w:val="left" w:pos="729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4890字</w:t>
            </w:r>
          </w:p>
        </w:tc>
        <w:tc>
          <w:tcPr>
            <w:tcW w:w="2180" w:type="dxa"/>
            <w:vAlign w:val="center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尹舒鸿</w:t>
            </w:r>
          </w:p>
        </w:tc>
        <w:tc>
          <w:tcPr>
            <w:tcW w:w="2028" w:type="dxa"/>
            <w:vAlign w:val="center"/>
          </w:tcPr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131DB3" w:rsidRDefault="00131DB3" w:rsidP="00982D4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918" w:type="dxa"/>
          </w:tcPr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</w:p>
          <w:p w:rsidR="00131DB3" w:rsidRDefault="00131DB3" w:rsidP="00982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新闻传播</w:t>
            </w:r>
          </w:p>
        </w:tc>
      </w:tr>
    </w:tbl>
    <w:p w:rsidR="00A505BD" w:rsidRDefault="00352922"/>
    <w:sectPr w:rsidR="00A505BD" w:rsidSect="00F476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6C2"/>
    <w:rsid w:val="00131DB3"/>
    <w:rsid w:val="00224D72"/>
    <w:rsid w:val="00352922"/>
    <w:rsid w:val="003B2767"/>
    <w:rsid w:val="003E6F56"/>
    <w:rsid w:val="00930332"/>
    <w:rsid w:val="00A15A2B"/>
    <w:rsid w:val="00AF7FC8"/>
    <w:rsid w:val="00B02C5F"/>
    <w:rsid w:val="00F4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吴坚</dc:creator>
  <cp:lastModifiedBy>吴坚</cp:lastModifiedBy>
  <cp:revision>4</cp:revision>
  <dcterms:created xsi:type="dcterms:W3CDTF">2021-04-15T06:23:00Z</dcterms:created>
  <dcterms:modified xsi:type="dcterms:W3CDTF">2021-04-15T06:50:00Z</dcterms:modified>
</cp:coreProperties>
</file>