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898"/>
        <w:tblW w:w="103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2"/>
        <w:gridCol w:w="668"/>
        <w:gridCol w:w="164"/>
        <w:gridCol w:w="736"/>
        <w:gridCol w:w="2927"/>
        <w:gridCol w:w="1853"/>
        <w:gridCol w:w="1240"/>
        <w:gridCol w:w="5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32" w:type="dxa"/>
            <w:gridSpan w:val="2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19" w:type="dxa"/>
            <w:gridSpan w:val="3"/>
            <w:vAlign w:val="center"/>
          </w:tcPr>
          <w:p>
            <w:pPr>
              <w:widowControl/>
              <w:snapToGrid w:val="0"/>
              <w:spacing w:line="200" w:lineRule="exact"/>
              <w:ind w:right="100"/>
              <w:jc w:val="right"/>
              <w:textAlignment w:val="center"/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570" w:hRule="atLeast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2017年市级部门收支预算总表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00" w:hRule="atLeast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部门名称：温州市旅游局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30" w:hRule="atLeast"/>
        </w:trPr>
        <w:tc>
          <w:tcPr>
            <w:tcW w:w="3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收                    入</w:t>
            </w:r>
          </w:p>
        </w:tc>
        <w:tc>
          <w:tcPr>
            <w:tcW w:w="6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支               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项               目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预算数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项                        目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一、财政拨款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4519.01 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4577.70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  一般公共预算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4519.01 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医疗卫生与计划生育支出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36.48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  政府性基金预算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36.48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二、专户资金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58.69 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行政单位医疗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三、单位结余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事业单位医疗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四、事业收入（不含专户资金）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商业服务业等支出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4493.85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五、事业单位经营收入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旅游业管理与服务支出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4493.85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六、其他收入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行政运行（旅游业管理与服务支出）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600.80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一般行政管理事务（旅游业管理与服务支出）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33.90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旅游宣传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1700.00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其他旅游业管理与服务支出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2159.15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47.37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住房改革支出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47.37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住房公积金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46.69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购房补贴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本年收入合计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4577.70 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七、上级补助收入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八、附属单位上缴收入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九、用事业基金弥补收支差额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十、上年结转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其中：专项结转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 政府性基金结转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1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 其他结转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6" w:type="dxa"/>
          <w:trHeight w:val="345" w:hRule="atLeast"/>
        </w:trPr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收  入  总  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4577.70 </w:t>
            </w:r>
          </w:p>
        </w:tc>
        <w:tc>
          <w:tcPr>
            <w:tcW w:w="4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  出  总  计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4577.70 </w:t>
            </w: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2"/>
          <w:sz w:val="32"/>
          <w:szCs w:val="32"/>
        </w:rPr>
        <w:t>附件2：</w:t>
      </w:r>
      <w:r>
        <w:rPr>
          <w:rFonts w:hint="eastAsia" w:ascii="仿宋_GB2312" w:hAnsi="宋体" w:eastAsia="仿宋_GB2312"/>
          <w:bCs/>
          <w:spacing w:val="-2"/>
          <w:sz w:val="32"/>
          <w:szCs w:val="32"/>
        </w:rPr>
        <w:t xml:space="preserve"> </w:t>
      </w:r>
    </w:p>
    <w:p>
      <w:pPr>
        <w:widowControl/>
        <w:spacing w:line="540" w:lineRule="exact"/>
        <w:ind w:right="632"/>
        <w:jc w:val="left"/>
        <w:rPr>
          <w:rFonts w:hint="eastAsia" w:ascii="黑体" w:hAnsi="黑体" w:eastAsia="黑体" w:cs="黑体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黑体" w:hAnsi="黑体" w:eastAsia="黑体" w:cs="黑体"/>
          <w:bCs/>
          <w:spacing w:val="-2"/>
          <w:sz w:val="32"/>
          <w:szCs w:val="32"/>
        </w:rPr>
      </w:pPr>
    </w:p>
    <w:tbl>
      <w:tblPr>
        <w:tblStyle w:val="7"/>
        <w:tblW w:w="8700" w:type="dxa"/>
        <w:tblInd w:w="-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2103"/>
        <w:gridCol w:w="866"/>
        <w:gridCol w:w="1088"/>
        <w:gridCol w:w="866"/>
        <w:gridCol w:w="12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2017年市级部门财政拨款预算表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1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部门名称：温州市旅游局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科目编码</w:t>
            </w:r>
          </w:p>
        </w:tc>
        <w:tc>
          <w:tcPr>
            <w:tcW w:w="2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科目名称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基本支出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项目支出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**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合计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4519.01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760.11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3758.90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210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医疗卫生与计划生育支出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36.48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36.48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21011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行政事业单位医疗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36.48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36.48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2101101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行政单位医疗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31.50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31.50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2101102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事业单位医疗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4.98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4.98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216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商业服务业等支出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4435.16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676.26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3758.90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21605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旅游业管理与服务支出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4435.16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676.26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3758.90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2160501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行政运行（旅游业管理与服务支出）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600.80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600.80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2160502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一般行政管理事务（旅游业管理与服务支出）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33.90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33.90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2160504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旅游宣传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1700.00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1700.00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2160599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其他旅游业管理与服务支出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2100.46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75.46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2025.00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221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住房保障支出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47.37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47.37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22102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住房改革支出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47.37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47.37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2210201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住房公积金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46.69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46.69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2210203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购房补贴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0.68 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0.68 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tbl>
      <w:tblPr>
        <w:tblStyle w:val="7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867"/>
        <w:gridCol w:w="866"/>
        <w:gridCol w:w="960"/>
        <w:gridCol w:w="9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2017年市级部门一般公共预算支出表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部门名称：温州市旅游局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hint="eastAsia" w:ascii="方正书宋_GBK" w:hAnsi="方正书宋_GBK" w:cs="宋体"/>
                <w:kern w:val="0"/>
                <w:sz w:val="20"/>
              </w:rPr>
              <w:t xml:space="preserve">      </w:t>
            </w:r>
            <w:r>
              <w:rPr>
                <w:rFonts w:ascii="方正书宋_GBK" w:hAnsi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科目编码</w:t>
            </w:r>
          </w:p>
        </w:tc>
        <w:tc>
          <w:tcPr>
            <w:tcW w:w="2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科目名称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基本支出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项目支出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**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合计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4519.01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760.11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3758.90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210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医疗卫生与计划生育支出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36.48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36.48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21011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行政事业单位医疗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36.48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36.48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2101101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行政单位医疗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31.50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31.50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2101102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事业单位医疗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4.98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4.98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216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商业服务业等支出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4435.16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676.26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3758.90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21605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旅游业管理与服务支出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4435.16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676.26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3758.90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2160501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行政运行（旅游业管理与服务支出）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600.80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600.80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2160502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一般行政管理事务（旅游业管理与服务支出）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33.90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33.90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2160504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旅游宣传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1700.00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1700.00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2160599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其他旅游业管理与服务支出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2100.46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75.46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2025.00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221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住房保障支出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47.37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47.37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22102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住房改革支出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47.37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47.37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2210201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住房公积金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46.69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46.69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2210203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   购房补贴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0.68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0.68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tbl>
      <w:tblPr>
        <w:tblStyle w:val="7"/>
        <w:tblW w:w="9601" w:type="dxa"/>
        <w:tblInd w:w="-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3543"/>
        <w:gridCol w:w="576"/>
        <w:gridCol w:w="1088"/>
        <w:gridCol w:w="940"/>
        <w:gridCol w:w="966"/>
      </w:tblGrid>
      <w:tr>
        <w:tblPrEx>
          <w:tblLayout w:type="fixed"/>
        </w:tblPrEx>
        <w:trPr>
          <w:trHeight w:val="525" w:hRule="atLeast"/>
        </w:trPr>
        <w:tc>
          <w:tcPr>
            <w:tcW w:w="9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2017年市级部门政府性基金预算支出表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9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hint="eastAsia" w:ascii="方正书宋_GBK" w:hAnsi="方正书宋_GBK" w:cs="宋体"/>
                <w:kern w:val="0"/>
                <w:sz w:val="20"/>
              </w:rPr>
              <w:t>部门名称：温州市旅游局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科目编码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科目名称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基本支出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项目支出</w:t>
            </w:r>
          </w:p>
        </w:tc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**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tbl>
      <w:tblPr>
        <w:tblStyle w:val="7"/>
        <w:tblW w:w="9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538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2017年市级部门一般公共预算基本支出表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hint="eastAsia" w:ascii="方正书宋_GBK" w:hAnsi="方正书宋_GBK" w:cs="宋体"/>
                <w:kern w:val="0"/>
                <w:sz w:val="20"/>
              </w:rPr>
              <w:t>部门名称：温州市旅游局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经济分类科目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科目编码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科目名称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合计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760.11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工资福利支出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520.29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30101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基本工资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116.36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30102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津贴补贴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298.06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30104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社会保障缴费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4.93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30108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机关事业单位基本养老保险费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72.10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30109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职业年金缴费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28.84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商品和服务支出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148.67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30212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因公出国（境）费用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14.00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30215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会议费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30216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培训费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30217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公务接待费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30239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其他交通费用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35.39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30299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其他商品和服务支出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84.28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对个人和家庭的补助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91.15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30302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退休费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30307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医疗费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36.48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30311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住房公积金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46.69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30313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购房补贴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30399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  其他对个人和家庭的补助支出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7.00 </w:t>
            </w: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474" w:header="1474" w:footer="1588" w:gutter="0"/>
          <w:cols w:space="720" w:num="1"/>
          <w:titlePg/>
          <w:docGrid w:linePitch="602" w:charSpace="0"/>
        </w:sect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tbl>
      <w:tblPr>
        <w:tblStyle w:val="7"/>
        <w:tblW w:w="15094" w:type="dxa"/>
        <w:tblInd w:w="-9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4"/>
        <w:gridCol w:w="916"/>
        <w:gridCol w:w="635"/>
        <w:gridCol w:w="1297"/>
        <w:gridCol w:w="916"/>
        <w:gridCol w:w="894"/>
        <w:gridCol w:w="770"/>
        <w:gridCol w:w="1026"/>
        <w:gridCol w:w="849"/>
        <w:gridCol w:w="770"/>
        <w:gridCol w:w="747"/>
        <w:gridCol w:w="905"/>
        <w:gridCol w:w="1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2017年市级部门收入预算总表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1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hint="eastAsia" w:ascii="方正书宋_GBK" w:hAnsi="方正书宋_GBK" w:cs="宋体"/>
                <w:kern w:val="0"/>
                <w:sz w:val="20"/>
              </w:rPr>
              <w:t xml:space="preserve">部门名称：温州市旅游局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单位名称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总   计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上年结转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财政拨款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专户资金</w:t>
            </w: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事业收入（不含专户资金）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事业单位经营收入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其他收入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上级补助收入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附属单位上缴收入</w:t>
            </w: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3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合计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一般公共预算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政府性基金预算</w:t>
            </w: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合计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4577.70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4519.01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4519.01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58.69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温州市旅游局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4432.03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4432.03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4432.03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温州市旅游形象推广服务中心（温州市旅游培训中心）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145.67 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86.98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86.98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58.69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tbl>
      <w:tblPr>
        <w:tblStyle w:val="7"/>
        <w:tblW w:w="13880" w:type="dxa"/>
        <w:tblInd w:w="-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  <w:gridCol w:w="1560"/>
        <w:gridCol w:w="1440"/>
        <w:gridCol w:w="1440"/>
        <w:gridCol w:w="1440"/>
        <w:gridCol w:w="1440"/>
        <w:gridCol w:w="144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2017年市级部门支出预算总表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hint="eastAsia" w:ascii="方正书宋_GBK" w:hAnsi="方正书宋_GBK" w:cs="宋体"/>
                <w:kern w:val="0"/>
                <w:sz w:val="20"/>
              </w:rPr>
              <w:t xml:space="preserve">部门名称：温州市旅游局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单位名称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总   计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基本支出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项目支出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事业单位经营支出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对附属单位补助支出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上缴上级支出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人员支出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ascii="方正书宋_GBK" w:hAnsi="方正书宋_GBK" w:cs="宋体"/>
                <w:kern w:val="0"/>
                <w:sz w:val="20"/>
              </w:rPr>
              <w:t>日常公用支出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4,577.70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630.29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160.91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3,786.50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温州市旅游局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4,432.03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533.69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139.44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3,758.90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温州市旅游形象推广服务中心（温州市旅游培训中心）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145.67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96.60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>21.47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27.60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方正书宋_GBK" w:cs="宋体"/>
                <w:sz w:val="20"/>
              </w:rPr>
            </w:pPr>
            <w:r>
              <w:rPr>
                <w:rFonts w:ascii="方正书宋_GBK" w:hAnsi="方正书宋_GBK"/>
                <w:sz w:val="20"/>
              </w:rPr>
              <w:t xml:space="preserve">0.00 </w:t>
            </w: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tbl>
      <w:tblPr>
        <w:tblStyle w:val="7"/>
        <w:tblW w:w="11580" w:type="dxa"/>
        <w:tblInd w:w="11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4"/>
        <w:gridCol w:w="2535"/>
        <w:gridCol w:w="30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 xml:space="preserve">2017年市级部门“三公”经费表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方正书宋_GBK" w:cs="宋体"/>
                <w:kern w:val="0"/>
                <w:sz w:val="20"/>
              </w:rPr>
            </w:pPr>
            <w:r>
              <w:rPr>
                <w:rFonts w:hint="eastAsia" w:ascii="方正书宋_GBK" w:hAnsi="方正书宋_GBK" w:cs="宋体"/>
                <w:kern w:val="0"/>
                <w:sz w:val="20"/>
              </w:rPr>
              <w:t xml:space="preserve">部门名称：温州市旅游局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2017年预算数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其中一般公共预算安排数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23.5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23.5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1.因公出国(境)费用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2.公务接待费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3.公务用车购置及运行维护费</w:t>
            </w:r>
          </w:p>
        </w:tc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2.5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2.5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其中：公务用车购置费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公务用车运行维护费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2.5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2.5　</w:t>
            </w: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spacing w:val="-2"/>
          <w:sz w:val="32"/>
          <w:szCs w:val="32"/>
        </w:rPr>
      </w:pPr>
    </w:p>
    <w:p/>
    <w:sectPr>
      <w:headerReference r:id="rId9" w:type="first"/>
      <w:pgSz w:w="16838" w:h="11906" w:orient="landscape"/>
      <w:pgMar w:top="1587" w:right="2098" w:bottom="1474" w:left="1984" w:header="1474" w:footer="1587" w:gutter="0"/>
      <w:cols w:space="720" w:num="1"/>
      <w:titlePg/>
      <w:docGrid w:linePitch="6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05556"/>
    <w:rsid w:val="64605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2017-05-25T06:22:00Z</dcterms:created>
  <dc:creator>Administrator</dc:creator>
  <cp:lastModifiedBy>Administrator</cp:lastModifiedBy>
  <dcterms:modified xsi:type="dcterms:W3CDTF">2017-05-25T06:23:18Z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