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温州市广播文艺评审结果</w:t>
      </w:r>
      <w:bookmarkEnd w:id="0"/>
    </w:p>
    <w:p>
      <w:pPr>
        <w:ind w:left="360"/>
        <w:rPr>
          <w:rFonts w:hint="eastAsia"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一、总体情况：</w:t>
      </w:r>
    </w:p>
    <w:p>
      <w:pPr>
        <w:ind w:left="286" w:leftChars="136"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共收到评审作品 11 件，其中市广播电视台 6 件，县级台 5 件。</w:t>
      </w:r>
    </w:p>
    <w:p>
      <w:pPr>
        <w:ind w:left="285"/>
        <w:rPr>
          <w:rFonts w:hint="eastAsia"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二、获奖情况：</w:t>
      </w:r>
    </w:p>
    <w:p>
      <w:pPr>
        <w:ind w:left="567" w:leftChars="270" w:firstLine="280" w:firstLineChars="1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经初步评定，共有</w:t>
      </w:r>
      <w:r>
        <w:rPr>
          <w:rFonts w:hint="eastAsia" w:ascii="仿宋_GB2312"/>
          <w:color w:val="000000"/>
          <w:sz w:val="28"/>
          <w:szCs w:val="28"/>
        </w:rPr>
        <w:t>7</w:t>
      </w:r>
      <w:r>
        <w:rPr>
          <w:rFonts w:hint="eastAsia" w:ascii="仿宋_GB2312"/>
          <w:sz w:val="28"/>
          <w:szCs w:val="28"/>
        </w:rPr>
        <w:t>件作品获奖，得奖率 63%，其中市广播电视台 5 件，县级台 2 件。具体如下：</w:t>
      </w:r>
    </w:p>
    <w:p>
      <w:pPr>
        <w:ind w:left="285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一等奖2件，占获奖作品数量的29%：（附作品名称和推荐单位）</w:t>
      </w:r>
    </w:p>
    <w:tbl>
      <w:tblPr>
        <w:tblStyle w:val="2"/>
        <w:tblW w:w="12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75"/>
        <w:gridCol w:w="2689"/>
        <w:gridCol w:w="1373"/>
        <w:gridCol w:w="1984"/>
        <w:gridCol w:w="1696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音乐节目</w:t>
            </w:r>
          </w:p>
        </w:tc>
        <w:tc>
          <w:tcPr>
            <w:tcW w:w="268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一轮明月耀天心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29分42秒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陈大柿、赵文博、胡倩、杜庆新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温州市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广播电视台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戏曲·曲艺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节目</w:t>
            </w:r>
          </w:p>
        </w:tc>
        <w:tc>
          <w:tcPr>
            <w:tcW w:w="268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戏曲故事《那年梅开鹤归来——致敬南戏乡亲董每戡》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33分38秒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陈大柿、安声、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林晨、郑力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温州市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广播电视台</w:t>
            </w:r>
          </w:p>
        </w:tc>
        <w:tc>
          <w:tcPr>
            <w:tcW w:w="20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12月30日 </w:t>
            </w:r>
          </w:p>
        </w:tc>
      </w:tr>
    </w:tbl>
    <w:p>
      <w:pPr>
        <w:ind w:left="285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二等奖2件，占获奖作品数量的29%：（附作品名称和推荐单位）</w:t>
      </w:r>
    </w:p>
    <w:tbl>
      <w:tblPr>
        <w:tblStyle w:val="2"/>
        <w:tblW w:w="11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455"/>
        <w:gridCol w:w="2824"/>
        <w:gridCol w:w="1373"/>
        <w:gridCol w:w="1984"/>
        <w:gridCol w:w="1696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>音乐节目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>以声抗“疫”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20分35秒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王蒙华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温州市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广播电视台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2月23日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戏曲·曲艺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节目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不到园林，怎知春色如许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——永昆的前世今生 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28分34秒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张凤玲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永嘉县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广播电视台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9月26 日</w:t>
            </w:r>
          </w:p>
        </w:tc>
      </w:tr>
    </w:tbl>
    <w:p>
      <w:pPr>
        <w:ind w:left="285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三等奖3件，占获奖作品数量的42%：（附作品名称和推荐单位）</w:t>
      </w:r>
    </w:p>
    <w:tbl>
      <w:tblPr>
        <w:tblStyle w:val="2"/>
        <w:tblW w:w="124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557"/>
        <w:gridCol w:w="2725"/>
        <w:gridCol w:w="1350"/>
        <w:gridCol w:w="1965"/>
        <w:gridCol w:w="1815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原创歌曲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中国力量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3分51秒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周灵、黄俊渊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乐清市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广播电视台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2月12日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文学节目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故园依稀情永烈——忆温籍作家叶永烈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16分31秒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林晨、吕瑜、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王漪、陈曙、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曹婧文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温州市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广播电视台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文艺名专栏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《温州当代文化名人名家》——</w:t>
            </w:r>
            <w:r>
              <w:rPr>
                <w:rFonts w:hint="eastAsia" w:ascii="宋体" w:hAnsi="宋体"/>
                <w:sz w:val="24"/>
              </w:rPr>
              <w:t>毛戈平、金承志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18分39秒</w:t>
            </w:r>
          </w:p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22分35秒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吕瑜、王漪、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李蜜、李星霖、</w:t>
            </w:r>
          </w:p>
          <w:p>
            <w:pPr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姜敏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温州市</w:t>
            </w:r>
          </w:p>
          <w:p>
            <w:pPr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广播电视台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2019年10月30日；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2020年11月4日</w:t>
            </w:r>
          </w:p>
        </w:tc>
      </w:tr>
    </w:tbl>
    <w:p>
      <w:pPr>
        <w:ind w:left="708" w:leftChars="136" w:hanging="422" w:hangingChars="150"/>
        <w:rPr>
          <w:rFonts w:hint="eastAsia"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三、推荐作品：</w:t>
      </w:r>
    </w:p>
    <w:p>
      <w:pPr>
        <w:ind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推荐参加省广播文艺奖参评作品5件（文艺名专栏指标另计），其中市广播电视台5件，县级台0件。</w:t>
      </w:r>
    </w:p>
    <w:p>
      <w:pPr>
        <w:ind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（附作品名称和推荐单位）</w:t>
      </w:r>
    </w:p>
    <w:tbl>
      <w:tblPr>
        <w:tblStyle w:val="2"/>
        <w:tblW w:w="12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07"/>
        <w:gridCol w:w="2566"/>
        <w:gridCol w:w="1373"/>
        <w:gridCol w:w="1984"/>
        <w:gridCol w:w="1990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音乐节目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一轮明月耀天心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_GB2312"/>
                <w:sz w:val="24"/>
              </w:rPr>
              <w:t>29分42秒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陈大柿、赵文博、胡倩、杜庆新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温州市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广播电视台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音乐节目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以声抗“疫”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20分35秒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王蒙华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温州市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广播电视台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文学节目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故园依稀情永烈——忆温籍作家叶永烈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16分31秒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林晨、吕瑜、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王漪、陈曙、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曹婧文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温州市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广播电视台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戏曲·曲艺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节目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戏曲故事《那年梅开鹤归来——致敬南戏乡亲董每戡》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33分38秒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陈大柿、安声、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林晨、郑力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温州市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广播电视台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12月30日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文艺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名专栏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《温州当代文化名人名家》——</w:t>
            </w:r>
            <w:r>
              <w:rPr>
                <w:rFonts w:hint="eastAsia" w:ascii="宋体" w:hAnsi="宋体"/>
                <w:sz w:val="24"/>
              </w:rPr>
              <w:t>毛戈平、金承志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18分39秒</w:t>
            </w:r>
          </w:p>
          <w:p>
            <w:pPr>
              <w:widowControl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22分35秒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吕瑜、王漪、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李蜜、李星霖、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姜敏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温州市</w:t>
            </w:r>
          </w:p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广播电视台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2019年10月30日；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2020年11月4日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85"/>
    <w:rsid w:val="00224D72"/>
    <w:rsid w:val="00461685"/>
    <w:rsid w:val="00930332"/>
    <w:rsid w:val="0096300A"/>
    <w:rsid w:val="0621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901</Characters>
  <Lines>7</Lines>
  <Paragraphs>2</Paragraphs>
  <TotalTime>2</TotalTime>
  <ScaleCrop>false</ScaleCrop>
  <LinksUpToDate>false</LinksUpToDate>
  <CharactersWithSpaces>1057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2021-04-15T03:02:00Z</dcterms:created>
  <dc:creator>吴坚</dc:creator>
  <cp:lastModifiedBy>黄晨希</cp:lastModifiedBy>
  <dcterms:modified xsi:type="dcterms:W3CDTF">2021-04-15T09:01:57Z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50E016F5CF0F4D528B9F412DD35232A3</vt:lpwstr>
  </property>
</Properties>
</file>