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left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仿宋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bCs/>
          <w:kern w:val="0"/>
          <w:sz w:val="44"/>
          <w:szCs w:val="44"/>
        </w:rPr>
        <w:t>职称评审表寄送地址及联系方式</w:t>
      </w:r>
    </w:p>
    <w:p>
      <w:pPr>
        <w:widowControl/>
        <w:spacing w:line="600" w:lineRule="exact"/>
        <w:ind w:firstLine="675"/>
        <w:jc w:val="center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tbl>
      <w:tblPr>
        <w:tblStyle w:val="2"/>
        <w:tblW w:w="0" w:type="auto"/>
        <w:tblInd w:w="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552"/>
        <w:gridCol w:w="1417"/>
        <w:gridCol w:w="34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  <w:tblHeader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left="-141" w:leftChars="-67" w:right="-225" w:rightChars="-107"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申报专业名称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材料寄送地点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right="-82" w:rightChars="-39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图书资料专业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温州市图书馆</w:t>
            </w:r>
            <w:r>
              <w:rPr>
                <w:rStyle w:val="5"/>
                <w:rFonts w:hint="eastAsia" w:ascii="仿宋_GB2312" w:hAnsi="仿宋" w:eastAsia="仿宋_GB2312" w:cs="Arial Unicode MS"/>
                <w:sz w:val="24"/>
                <w:szCs w:val="24"/>
              </w:rPr>
              <w:t>业务服务部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88987530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left="-74" w:leftChars="-36" w:right="-149" w:rightChars="-71" w:hanging="2"/>
              <w:rPr>
                <w:rFonts w:hint="eastAsia" w:ascii="仿宋_GB2312" w:hAnsi="仿宋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2"/>
                <w:kern w:val="0"/>
                <w:sz w:val="24"/>
                <w:szCs w:val="24"/>
              </w:rPr>
              <w:t>地址：市府路506号706室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right="-82" w:rightChars="-39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群众文化专业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left="-74" w:leftChars="-36" w:right="-149" w:rightChars="-71" w:hanging="2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2"/>
                <w:kern w:val="0"/>
                <w:sz w:val="24"/>
                <w:szCs w:val="24"/>
              </w:rPr>
              <w:t>温州市文化馆办公室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88364150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left="-74" w:leftChars="-36" w:right="-149" w:rightChars="-71" w:hanging="2"/>
              <w:rPr>
                <w:rFonts w:hint="eastAsia" w:ascii="仿宋_GB2312" w:hAnsi="仿宋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2"/>
                <w:kern w:val="0"/>
                <w:sz w:val="24"/>
                <w:szCs w:val="24"/>
              </w:rPr>
              <w:t>地址：车站大道625-627号303办公室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right="-82" w:rightChars="-39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文物博物专业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温州博物馆办公室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56988699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地址：市府路491号办公区1005室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艺术系列专业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温州市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>文化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艺术研究院（美术馆）办公室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88893018</w:t>
            </w:r>
          </w:p>
        </w:tc>
        <w:tc>
          <w:tcPr>
            <w:tcW w:w="34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地址：墨池坊1号（墨池公园内）原书画院办公楼二楼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美术专业</w:t>
            </w:r>
          </w:p>
        </w:tc>
        <w:tc>
          <w:tcPr>
            <w:tcW w:w="2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广电播音专业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温州市文化广电旅游局广电科技宣传处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88967219</w:t>
            </w:r>
          </w:p>
        </w:tc>
        <w:tc>
          <w:tcPr>
            <w:tcW w:w="34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地址;温州市绣山路市行政中心619室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广电艺术专业</w:t>
            </w:r>
          </w:p>
        </w:tc>
        <w:tc>
          <w:tcPr>
            <w:tcW w:w="2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1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广电工程专业</w:t>
            </w:r>
          </w:p>
        </w:tc>
        <w:tc>
          <w:tcPr>
            <w:tcW w:w="2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MzdkMWNjZDdjNzFhNzQyYmZlNDNmNDE3ZDEwZTkifQ=="/>
  </w:docVars>
  <w:rsids>
    <w:rsidRoot w:val="1DA216CC"/>
    <w:rsid w:val="0EC74614"/>
    <w:rsid w:val="15DD2016"/>
    <w:rsid w:val="19860BA9"/>
    <w:rsid w:val="1C4D0A9E"/>
    <w:rsid w:val="1DA216CC"/>
    <w:rsid w:val="367D4748"/>
    <w:rsid w:val="3912675F"/>
    <w:rsid w:val="529452ED"/>
    <w:rsid w:val="5457383B"/>
    <w:rsid w:val="57B00C5B"/>
    <w:rsid w:val="7050099D"/>
    <w:rsid w:val="71F730FD"/>
    <w:rsid w:val="77EB4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character" w:customStyle="1" w:styleId="5">
    <w:name w:val="无 A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7</Pages>
  <Words>2540</Words>
  <Characters>2680</Characters>
  <Lines>1</Lines>
  <Paragraphs>1</Paragraphs>
  <TotalTime>4</TotalTime>
  <ScaleCrop>false</ScaleCrop>
  <LinksUpToDate>false</LinksUpToDate>
  <CharactersWithSpaces>2726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2022-05-24T03:36:00Z</dcterms:created>
  <dc:creator>瞿向红</dc:creator>
  <cp:lastModifiedBy>迦楼罗</cp:lastModifiedBy>
  <cp:lastPrinted>2022-06-24T00:52:07Z</cp:lastPrinted>
  <dcterms:modified xsi:type="dcterms:W3CDTF">2022-06-29T01:17:10Z</dcterms:modified>
  <dc:title>关于温州市文化广电旅游局主管系列专业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F0A2F3195FA84CBDBD836687134398B5</vt:lpwstr>
  </property>
</Properties>
</file>