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2023年温州非遗元宵节活动执行承办比选报名申请书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根据贵单位《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2023年温州非遗元宵节活动比选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申请单位名称：（公章）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780" w:firstLineChars="135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 系 人：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60BC4D2B"/>
    <w:rsid w:val="60B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2023-01-12T01:49:00Z</dcterms:created>
  <dc:creator>黄晨希</dc:creator>
  <cp:lastModifiedBy>黄晨希</cp:lastModifiedBy>
  <dcterms:modified xsi:type="dcterms:W3CDTF">2023-01-12T01:50:09Z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59D3BA0C6B7544D6BD478B75AD1BA692</vt:lpwstr>
  </property>
</Properties>
</file>